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20" w:rsidRPr="003E2208" w:rsidRDefault="00060BB7" w:rsidP="003E2208">
      <w:pPr>
        <w:jc w:val="center"/>
        <w:rPr>
          <w:rFonts w:ascii="Sylfaen" w:eastAsia="Times New Roman" w:hAnsi="Sylfaen" w:cs="Sylfaen"/>
          <w:b/>
          <w:color w:val="333333"/>
          <w:sz w:val="24"/>
          <w:szCs w:val="30"/>
          <w:lang w:val="ka-GE"/>
        </w:rPr>
      </w:pPr>
      <w:r>
        <w:rPr>
          <w:rFonts w:ascii="Sylfaen" w:eastAsia="Times New Roman" w:hAnsi="Sylfaen" w:cs="Sylfaen"/>
          <w:b/>
          <w:color w:val="333333"/>
          <w:sz w:val="24"/>
          <w:szCs w:val="30"/>
          <w:lang w:val="ka-GE"/>
        </w:rPr>
        <w:t>ტენდერი მისტიური მომხმარებლის კვლევის შეძენაზე</w:t>
      </w:r>
      <w:bookmarkStart w:id="0" w:name="_GoBack"/>
      <w:bookmarkEnd w:id="0"/>
    </w:p>
    <w:p w:rsidR="00C5491B" w:rsidRPr="00A52BDD" w:rsidRDefault="00C5491B" w:rsidP="00C5491B">
      <w:p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20"/>
          <w:szCs w:val="18"/>
          <w:u w:val="single"/>
          <w:lang w:val="ka-GE"/>
        </w:rPr>
      </w:pPr>
      <w:proofErr w:type="spellStart"/>
      <w:r w:rsidRPr="00A52BDD">
        <w:rPr>
          <w:rFonts w:ascii="Sylfaen" w:eastAsia="Times New Roman" w:hAnsi="Sylfaen" w:cs="Sylfaen"/>
          <w:b/>
          <w:color w:val="333333"/>
          <w:sz w:val="20"/>
          <w:szCs w:val="18"/>
          <w:u w:val="single"/>
        </w:rPr>
        <w:t>ტენდერის</w:t>
      </w:r>
      <w:proofErr w:type="spellEnd"/>
      <w:r w:rsidRPr="00A52BDD">
        <w:rPr>
          <w:rFonts w:ascii="Arial" w:eastAsia="Times New Roman" w:hAnsi="Arial" w:cs="Arial"/>
          <w:b/>
          <w:color w:val="333333"/>
          <w:sz w:val="20"/>
          <w:szCs w:val="18"/>
          <w:u w:val="single"/>
        </w:rPr>
        <w:t xml:space="preserve"> </w:t>
      </w:r>
      <w:proofErr w:type="spellStart"/>
      <w:r w:rsidRPr="00A52BDD">
        <w:rPr>
          <w:rFonts w:ascii="Sylfaen" w:eastAsia="Times New Roman" w:hAnsi="Sylfaen" w:cs="Sylfaen"/>
          <w:b/>
          <w:color w:val="333333"/>
          <w:sz w:val="20"/>
          <w:szCs w:val="18"/>
          <w:u w:val="single"/>
        </w:rPr>
        <w:t>პირობები</w:t>
      </w:r>
      <w:proofErr w:type="spellEnd"/>
    </w:p>
    <w:p w:rsidR="00393F31" w:rsidRPr="00DE34E1" w:rsidRDefault="00393F31" w:rsidP="00C549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18"/>
          <w:lang w:val="ka-GE"/>
        </w:rPr>
      </w:pPr>
    </w:p>
    <w:p w:rsidR="00393F31" w:rsidRPr="00DE34E1" w:rsidRDefault="00393F31" w:rsidP="005F05C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ზოგადი მოთხოვნები:</w:t>
      </w:r>
    </w:p>
    <w:p w:rsidR="005E3ED2" w:rsidRPr="00DE34E1" w:rsidRDefault="003C33F9" w:rsidP="005F05C0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„მისტიური მომხმარებლის კვლევა“</w:t>
      </w:r>
      <w:r w:rsidR="009040E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უნდა მოიცავდეს როგორც ინდივიდუალურ  (კლიენტებთან ურთიერთობის პიროვნულ ასპექტების შეფასება)</w:t>
      </w:r>
      <w:r w:rsidR="00DA3488">
        <w:rPr>
          <w:rFonts w:ascii="Sylfaen" w:eastAsia="Times New Roman" w:hAnsi="Sylfaen" w:cs="Arial"/>
          <w:color w:val="333333"/>
          <w:sz w:val="20"/>
          <w:szCs w:val="18"/>
          <w:lang w:val="ka-GE"/>
        </w:rPr>
        <w:t>,</w:t>
      </w:r>
      <w:r w:rsidR="009040E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ასევე </w:t>
      </w:r>
      <w:r w:rsid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კომპეტენციების </w:t>
      </w:r>
      <w:r w:rsidR="009040E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კვლევას</w:t>
      </w:r>
    </w:p>
    <w:p w:rsidR="005E3ED2" w:rsidRPr="00DE34E1" w:rsidRDefault="008325A5" w:rsidP="005E3E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დასაკვირვებელი თანამშრომლების სავარაუდო რაოდენობა </w:t>
      </w:r>
      <w:r w:rsidR="0040623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- </w:t>
      </w:r>
      <w:r w:rsidR="006C3F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170</w:t>
      </w:r>
      <w:r w:rsidR="00E7087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</w:t>
      </w:r>
      <w:r w:rsidR="00360CB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თანამშრომელი </w:t>
      </w:r>
    </w:p>
    <w:p w:rsidR="00E7087E" w:rsidRPr="00DE34E1" w:rsidRDefault="00C3795F" w:rsidP="005E3E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კვლევა უნდა ჩატარდეს </w:t>
      </w:r>
      <w:r w:rsidR="0040623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2 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ტალღად</w:t>
      </w:r>
      <w:r w:rsidR="00184D15">
        <w:rPr>
          <w:rFonts w:ascii="Sylfaen" w:eastAsia="Times New Roman" w:hAnsi="Sylfaen" w:cs="Arial"/>
          <w:color w:val="333333"/>
          <w:sz w:val="20"/>
          <w:szCs w:val="18"/>
        </w:rPr>
        <w:t>;</w:t>
      </w:r>
    </w:p>
    <w:p w:rsidR="008325A5" w:rsidRPr="00DE34E1" w:rsidRDefault="00E31B90" w:rsidP="00050D6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1 </w:t>
      </w:r>
      <w:r w:rsidR="00C379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ტალღაზე 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თითოეულ თანამშრომელზე </w:t>
      </w:r>
      <w:r w:rsidR="00A03A0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უნდა განხორციელდეს </w:t>
      </w:r>
      <w:r w:rsidR="00C379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2 </w:t>
      </w:r>
      <w:r w:rsidR="008325A5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დაკვირვება</w:t>
      </w:r>
      <w:r w:rsidR="00184D15">
        <w:rPr>
          <w:rFonts w:ascii="Sylfaen" w:eastAsia="Times New Roman" w:hAnsi="Sylfaen" w:cs="Arial"/>
          <w:color w:val="333333"/>
          <w:sz w:val="20"/>
          <w:szCs w:val="18"/>
        </w:rPr>
        <w:t>;</w:t>
      </w:r>
    </w:p>
    <w:p w:rsidR="00E31B90" w:rsidRPr="00DE34E1" w:rsidRDefault="00A03A0C" w:rsidP="00050D6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წარმოდგენილი უნდა იქნეს დაკვირვების ფაქტის დამადასტურებელი დოკუმენტი (კანონით განსაზღვრული ნორმების დაცვით მოპოვებული ვიდეო/აუდიო მასალა და სხვა)</w:t>
      </w:r>
      <w:r w:rsidR="00184D15">
        <w:rPr>
          <w:rFonts w:ascii="Sylfaen" w:eastAsia="Times New Roman" w:hAnsi="Sylfaen" w:cs="Arial"/>
          <w:color w:val="333333"/>
          <w:sz w:val="20"/>
          <w:szCs w:val="18"/>
        </w:rPr>
        <w:t>;</w:t>
      </w:r>
    </w:p>
    <w:p w:rsidR="00A03A0C" w:rsidRPr="00DE34E1" w:rsidRDefault="00A03A0C" w:rsidP="00050D6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დაკვირვება უნდა განხორციელდეს კონკურენტი ბანკების თანამშრომლებზეც და წარმოდგენილი უნდა იქნეს შედარებითი ანალიზი</w:t>
      </w:r>
      <w:r w:rsidR="00184D15">
        <w:rPr>
          <w:rFonts w:ascii="Sylfaen" w:eastAsia="Times New Roman" w:hAnsi="Sylfaen" w:cs="Arial"/>
          <w:color w:val="333333"/>
          <w:sz w:val="20"/>
          <w:szCs w:val="18"/>
        </w:rPr>
        <w:t>;</w:t>
      </w:r>
    </w:p>
    <w:p w:rsidR="00A03A0C" w:rsidRPr="00DE34E1" w:rsidRDefault="008325A5" w:rsidP="00E358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დაკვირ</w:t>
      </w:r>
      <w:r w:rsidR="00E675B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ვ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ებები უდა განხორციელდეს</w:t>
      </w:r>
      <w:r w:rsidR="00C379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</w:t>
      </w:r>
    </w:p>
    <w:p w:rsidR="00A03A0C" w:rsidRPr="00DE34E1" w:rsidRDefault="00C3795F" w:rsidP="00A03A0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სატელეფონო-საინფორმაციო</w:t>
      </w:r>
      <w:r w:rsidR="00E675B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ცენტრში</w:t>
      </w:r>
    </w:p>
    <w:p w:rsidR="008325A5" w:rsidRPr="00DE34E1" w:rsidRDefault="008325A5" w:rsidP="00A03A0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თბილისის</w:t>
      </w:r>
      <w:r w:rsidR="003C33F9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და რეგიონების 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ფილიალებში/სერვისცენტრში/სერ</w:t>
      </w:r>
      <w:r w:rsidR="00C379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ვ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ისდესქზე</w:t>
      </w:r>
      <w:r w:rsidR="003C33F9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(მათ შორის 24 საათიანი გრაფიკით მომუშავე სტრუქტურულ ერთეულებში)</w:t>
      </w:r>
    </w:p>
    <w:p w:rsidR="005E3ED2" w:rsidRDefault="00DA3488" w:rsidP="005E3E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თბილისის ფილიალები</w:t>
      </w:r>
      <w:r w:rsidR="008325A5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- ავლაბარი, ვაკ</w:t>
      </w:r>
      <w:r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ე, </w:t>
      </w:r>
      <w:r w:rsidR="008325A5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თავისუფლება, </w:t>
      </w:r>
      <w:r w:rsidR="009830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მელიქიშვილი</w:t>
      </w:r>
      <w:r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, დიდუბე, </w:t>
      </w:r>
      <w:r w:rsidR="008325A5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გლდანი, ვარკეთილი, პეკინი, </w:t>
      </w:r>
      <w:r w:rsidR="00CC15E1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კრწანისი, აღ</w:t>
      </w:r>
      <w:r w:rsidR="009830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მაშენებელი</w:t>
      </w:r>
    </w:p>
    <w:p w:rsidR="00DA3488" w:rsidRPr="00DE34E1" w:rsidRDefault="00DA3488" w:rsidP="005E3E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თბილისის სერვის დესქები </w:t>
      </w:r>
    </w:p>
    <w:p w:rsidR="005E3ED2" w:rsidRPr="00DE34E1" w:rsidRDefault="00CC15E1" w:rsidP="005E3E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Arial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რეგიონები</w:t>
      </w:r>
      <w:r w:rsidR="00DA3488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ს ფილიალები</w:t>
      </w:r>
      <w:r w:rsidR="00DA34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- ქუთაისი</w:t>
      </w:r>
      <w:r w:rsidR="009830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, </w:t>
      </w: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ბათუმი</w:t>
      </w:r>
      <w:r w:rsidR="00DA3488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, </w:t>
      </w:r>
      <w:r w:rsidR="009830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ფოთი, დედოფლისწყარო, თელავი, მარნეული, გორი</w:t>
      </w:r>
      <w:r w:rsidR="00C3795F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, ზუგდიდი</w:t>
      </w:r>
    </w:p>
    <w:p w:rsidR="00983088" w:rsidRPr="00DE34E1" w:rsidRDefault="0040623F" w:rsidP="007D7A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Sylfaen" w:eastAsia="Times New Roman" w:hAnsi="Sylfaen" w:cs="Sylfaen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ჩატარების პერიოდი და დრო - </w:t>
      </w:r>
      <w:r w:rsidR="00966C40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</w:t>
      </w:r>
      <w:r w:rsidR="00A03A0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ხელ</w:t>
      </w:r>
      <w:r w:rsidR="003C33F9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შ</w:t>
      </w:r>
      <w:r w:rsidR="00A03A0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ეკრულების გაფორმების დღიდან </w:t>
      </w:r>
      <w:r w:rsidR="00E7087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2017 წ</w:t>
      </w:r>
      <w:r w:rsidR="00E675BE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ლის</w:t>
      </w:r>
      <w:r w:rsidR="00983088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 </w:t>
      </w:r>
      <w:r w:rsidR="00A03A0C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>31 დეკემბრის ჩათვლით</w:t>
      </w:r>
    </w:p>
    <w:p w:rsidR="00393F31" w:rsidRPr="00DE34E1" w:rsidRDefault="003E2208" w:rsidP="005F05C0">
      <w:pPr>
        <w:shd w:val="clear" w:color="auto" w:fill="FFFFFF"/>
        <w:spacing w:after="0" w:line="240" w:lineRule="atLeast"/>
        <w:rPr>
          <w:rFonts w:ascii="Sylfaen" w:eastAsia="Times New Roman" w:hAnsi="Sylfaen" w:cs="Sylfaen"/>
          <w:color w:val="333333"/>
          <w:sz w:val="20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სავალდებულო მოთხოვნები:</w:t>
      </w:r>
    </w:p>
    <w:p w:rsidR="005E3ED2" w:rsidRPr="00DE34E1" w:rsidRDefault="003C33F9" w:rsidP="005F05C0">
      <w:pPr>
        <w:pStyle w:val="ListParagraph"/>
        <w:numPr>
          <w:ilvl w:val="1"/>
          <w:numId w:val="1"/>
        </w:numPr>
        <w:shd w:val="clear" w:color="auto" w:fill="FFFFFF"/>
        <w:spacing w:after="0" w:line="240" w:lineRule="atLeast"/>
        <w:rPr>
          <w:rFonts w:ascii="Sylfaen" w:eastAsia="Times New Roman" w:hAnsi="Sylfaen" w:cs="Sylfaen"/>
          <w:color w:val="333333"/>
          <w:sz w:val="20"/>
          <w:szCs w:val="18"/>
          <w:lang w:val="ka-GE"/>
        </w:rPr>
      </w:pPr>
      <w:r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პროგრამული უზრუნველყოფა აუდიო ჩანაწერებით</w:t>
      </w:r>
      <w:r w:rsidR="005E3ED2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 xml:space="preserve"> (</w:t>
      </w:r>
      <w:r w:rsidR="005E3ED2" w:rsidRPr="00DE34E1">
        <w:rPr>
          <w:rFonts w:ascii="Sylfaen" w:eastAsia="Times New Roman" w:hAnsi="Sylfaen" w:cs="Arial"/>
          <w:color w:val="333333"/>
          <w:sz w:val="20"/>
          <w:szCs w:val="18"/>
          <w:lang w:val="ka-GE"/>
        </w:rPr>
        <w:t xml:space="preserve">ელექტრონული ბაზა, რომელიც იძლევა საშუალებას პროგრამულად მოხდეს შედეგების გაანალიზება, აუდიო ჩანაწერების მოსმენა, მონაცემების  ფილტრაცია, ექსპორტი და სხვ.) </w:t>
      </w:r>
    </w:p>
    <w:p w:rsidR="005F05C0" w:rsidRDefault="003E2208" w:rsidP="005F05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Sylfaen"/>
          <w:color w:val="333333"/>
          <w:sz w:val="20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ბოლო 2</w:t>
      </w:r>
      <w:r w:rsidR="003C33F9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 xml:space="preserve"> წლის განმავლობაში საქართველოში მოქმედ ბანკებთან </w:t>
      </w:r>
      <w:r w:rsidR="00ED1768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 xml:space="preserve">თანამშრომლობა </w:t>
      </w:r>
      <w:r w:rsidR="003C33F9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მისტიური მომხმარებლის კვლევ</w:t>
      </w:r>
      <w:r w:rsidR="005E3ED2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ები</w:t>
      </w:r>
      <w:r w:rsidR="00ED1768" w:rsidRPr="00DE34E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ს კუთხით</w:t>
      </w:r>
    </w:p>
    <w:p w:rsidR="003E2208" w:rsidRPr="005F05C0" w:rsidRDefault="003E2208" w:rsidP="005F05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ylfaen" w:eastAsia="Times New Roman" w:hAnsi="Sylfaen" w:cs="Sylfaen"/>
          <w:color w:val="333333"/>
          <w:sz w:val="20"/>
          <w:szCs w:val="18"/>
          <w:lang w:val="ka-GE"/>
        </w:rPr>
      </w:pPr>
      <w:r w:rsidRPr="005F05C0">
        <w:rPr>
          <w:rFonts w:ascii="Sylfaen" w:eastAsia="Times New Roman" w:hAnsi="Sylfaen" w:cs="Arial"/>
          <w:color w:val="333333"/>
          <w:sz w:val="20"/>
          <w:szCs w:val="18"/>
          <w:lang w:val="ka-GE"/>
        </w:rPr>
        <w:t>ხელშეკრულებით დადგენილი ფასი უნდა დაკორექტირდეს რეალურად შესრულებული დაკვირვებების შესაბამისად</w:t>
      </w:r>
    </w:p>
    <w:sectPr w:rsidR="003E2208" w:rsidRPr="005F05C0" w:rsidSect="003E2208">
      <w:headerReference w:type="default" r:id="rId7"/>
      <w:pgSz w:w="12240" w:h="15840"/>
      <w:pgMar w:top="1440" w:right="144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2D" w:rsidRDefault="0070152D" w:rsidP="003E2208">
      <w:pPr>
        <w:spacing w:after="0" w:line="240" w:lineRule="auto"/>
      </w:pPr>
      <w:r>
        <w:separator/>
      </w:r>
    </w:p>
  </w:endnote>
  <w:endnote w:type="continuationSeparator" w:id="0">
    <w:p w:rsidR="0070152D" w:rsidRDefault="0070152D" w:rsidP="003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2D" w:rsidRDefault="0070152D" w:rsidP="003E2208">
      <w:pPr>
        <w:spacing w:after="0" w:line="240" w:lineRule="auto"/>
      </w:pPr>
      <w:r>
        <w:separator/>
      </w:r>
    </w:p>
  </w:footnote>
  <w:footnote w:type="continuationSeparator" w:id="0">
    <w:p w:rsidR="0070152D" w:rsidRDefault="0070152D" w:rsidP="003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8" w:rsidRDefault="003E2208">
    <w:pPr>
      <w:pStyle w:val="Header"/>
    </w:pPr>
    <w:r>
      <w:rPr>
        <w:noProof/>
      </w:rPr>
      <w:drawing>
        <wp:inline distT="0" distB="0" distL="0" distR="0" wp14:anchorId="66E50C3F" wp14:editId="1A574F14">
          <wp:extent cx="1762125" cy="523875"/>
          <wp:effectExtent l="0" t="0" r="9525" b="9525"/>
          <wp:docPr id="8" name="Picture 8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24"/>
    <w:multiLevelType w:val="multilevel"/>
    <w:tmpl w:val="7EA4F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C457B"/>
    <w:multiLevelType w:val="multilevel"/>
    <w:tmpl w:val="9BD25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4AF7"/>
    <w:multiLevelType w:val="multilevel"/>
    <w:tmpl w:val="773EE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B321D"/>
    <w:multiLevelType w:val="hybridMultilevel"/>
    <w:tmpl w:val="8AAA1F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329F2"/>
    <w:multiLevelType w:val="hybridMultilevel"/>
    <w:tmpl w:val="A53ECAC6"/>
    <w:lvl w:ilvl="0" w:tplc="097A0CC8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60254"/>
    <w:multiLevelType w:val="hybridMultilevel"/>
    <w:tmpl w:val="21F2BA42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B7E4120"/>
    <w:multiLevelType w:val="hybridMultilevel"/>
    <w:tmpl w:val="4942B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D12F7"/>
    <w:multiLevelType w:val="hybridMultilevel"/>
    <w:tmpl w:val="8BDC0DEC"/>
    <w:lvl w:ilvl="0" w:tplc="5122E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A9B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A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0D3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9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C6B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E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2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0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11D61"/>
    <w:multiLevelType w:val="multilevel"/>
    <w:tmpl w:val="B620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34EDC"/>
    <w:multiLevelType w:val="hybridMultilevel"/>
    <w:tmpl w:val="1886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A7C3E"/>
    <w:multiLevelType w:val="multilevel"/>
    <w:tmpl w:val="467EE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90"/>
    <w:rsid w:val="000057BC"/>
    <w:rsid w:val="00050D65"/>
    <w:rsid w:val="000576D1"/>
    <w:rsid w:val="00060BB7"/>
    <w:rsid w:val="000674D4"/>
    <w:rsid w:val="0013093D"/>
    <w:rsid w:val="00184D15"/>
    <w:rsid w:val="00196C63"/>
    <w:rsid w:val="001D0490"/>
    <w:rsid w:val="001D1228"/>
    <w:rsid w:val="00280A12"/>
    <w:rsid w:val="002A21C4"/>
    <w:rsid w:val="002B60D9"/>
    <w:rsid w:val="002D5429"/>
    <w:rsid w:val="002D6592"/>
    <w:rsid w:val="00356E6C"/>
    <w:rsid w:val="00360CBE"/>
    <w:rsid w:val="00382E04"/>
    <w:rsid w:val="00393F31"/>
    <w:rsid w:val="003962B2"/>
    <w:rsid w:val="003B7723"/>
    <w:rsid w:val="003C33F9"/>
    <w:rsid w:val="003E2208"/>
    <w:rsid w:val="0040623F"/>
    <w:rsid w:val="00440558"/>
    <w:rsid w:val="00483A6B"/>
    <w:rsid w:val="004C19FF"/>
    <w:rsid w:val="00566298"/>
    <w:rsid w:val="005E225B"/>
    <w:rsid w:val="005E3ED2"/>
    <w:rsid w:val="005F05C0"/>
    <w:rsid w:val="00687462"/>
    <w:rsid w:val="00691572"/>
    <w:rsid w:val="006A68AE"/>
    <w:rsid w:val="006C3F5F"/>
    <w:rsid w:val="0070152D"/>
    <w:rsid w:val="007C04E4"/>
    <w:rsid w:val="007D6963"/>
    <w:rsid w:val="008325A5"/>
    <w:rsid w:val="008C50A8"/>
    <w:rsid w:val="009040EC"/>
    <w:rsid w:val="00913B12"/>
    <w:rsid w:val="00932DB4"/>
    <w:rsid w:val="00964C64"/>
    <w:rsid w:val="00966C40"/>
    <w:rsid w:val="00983088"/>
    <w:rsid w:val="0099544D"/>
    <w:rsid w:val="00A03A0C"/>
    <w:rsid w:val="00A21320"/>
    <w:rsid w:val="00A300B2"/>
    <w:rsid w:val="00A32893"/>
    <w:rsid w:val="00A52BDD"/>
    <w:rsid w:val="00B401A4"/>
    <w:rsid w:val="00B50E47"/>
    <w:rsid w:val="00BF6A80"/>
    <w:rsid w:val="00C31090"/>
    <w:rsid w:val="00C3795F"/>
    <w:rsid w:val="00C5491B"/>
    <w:rsid w:val="00C70F28"/>
    <w:rsid w:val="00CC15E1"/>
    <w:rsid w:val="00CD1B85"/>
    <w:rsid w:val="00D5098A"/>
    <w:rsid w:val="00D55846"/>
    <w:rsid w:val="00D8792B"/>
    <w:rsid w:val="00DA3488"/>
    <w:rsid w:val="00DE34E1"/>
    <w:rsid w:val="00DE4129"/>
    <w:rsid w:val="00DF35A3"/>
    <w:rsid w:val="00E31B90"/>
    <w:rsid w:val="00E358C7"/>
    <w:rsid w:val="00E675BE"/>
    <w:rsid w:val="00E7087E"/>
    <w:rsid w:val="00EA2A78"/>
    <w:rsid w:val="00ED1768"/>
    <w:rsid w:val="00F40CB5"/>
    <w:rsid w:val="00F646FC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4EF5"/>
  <w15:docId w15:val="{1DBE8F01-47B9-4F1A-8AA9-18A3EF6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08"/>
  </w:style>
  <w:style w:type="paragraph" w:styleId="Footer">
    <w:name w:val="footer"/>
    <w:basedOn w:val="Normal"/>
    <w:link w:val="FooterChar"/>
    <w:uiPriority w:val="99"/>
    <w:unhideWhenUsed/>
    <w:rsid w:val="003E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08"/>
  </w:style>
  <w:style w:type="paragraph" w:styleId="BalloonText">
    <w:name w:val="Balloon Text"/>
    <w:basedOn w:val="Normal"/>
    <w:link w:val="BalloonTextChar"/>
    <w:uiPriority w:val="99"/>
    <w:semiHidden/>
    <w:unhideWhenUsed/>
    <w:rsid w:val="0018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Qetevan Kipiani</dc:creator>
  <cp:lastModifiedBy>Andro Tatishvili</cp:lastModifiedBy>
  <cp:revision>3</cp:revision>
  <cp:lastPrinted>2017-03-31T07:35:00Z</cp:lastPrinted>
  <dcterms:created xsi:type="dcterms:W3CDTF">2017-03-31T08:32:00Z</dcterms:created>
  <dcterms:modified xsi:type="dcterms:W3CDTF">2017-03-31T08:35:00Z</dcterms:modified>
</cp:coreProperties>
</file>